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F7C7F" w14:textId="77777777" w:rsidR="00D45730" w:rsidRPr="00CC77E1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 M O W A</w:t>
      </w:r>
    </w:p>
    <w:p w14:paraId="7327D9E4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360" w:lineRule="auto"/>
        <w:jc w:val="both"/>
        <w:textAlignment w:val="baseline"/>
        <w:rPr>
          <w:rFonts w:ascii="Times New Roman" w:eastAsia="SimSun" w:hAnsi="Times New Roman" w:cs="Arial"/>
          <w:color w:val="000000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Arial"/>
          <w:sz w:val="24"/>
          <w:szCs w:val="24"/>
          <w:lang w:eastAsia="zh-CN" w:bidi="hi-IN"/>
        </w:rPr>
        <w:t xml:space="preserve">zawarta w </w:t>
      </w:r>
      <w:r w:rsidR="00F37918">
        <w:rPr>
          <w:rFonts w:ascii="Times New Roman" w:eastAsia="SimSun" w:hAnsi="Times New Roman" w:cs="Arial"/>
          <w:sz w:val="24"/>
          <w:szCs w:val="24"/>
          <w:lang w:eastAsia="zh-CN" w:bidi="hi-IN"/>
        </w:rPr>
        <w:t>……………..</w:t>
      </w:r>
      <w:r w:rsidRPr="00D45730">
        <w:rPr>
          <w:rFonts w:ascii="Times New Roman" w:eastAsia="SimSun" w:hAnsi="Times New Roman" w:cs="Arial"/>
          <w:sz w:val="24"/>
          <w:szCs w:val="24"/>
          <w:lang w:eastAsia="zh-CN" w:bidi="hi-IN"/>
        </w:rPr>
        <w:t xml:space="preserve"> pomiędzy:</w:t>
      </w:r>
      <w:r w:rsidRPr="00D45730">
        <w:rPr>
          <w:rFonts w:ascii="Times New Roman" w:eastAsia="SimSun" w:hAnsi="Times New Roman" w:cs="Arial"/>
          <w:color w:val="000000"/>
          <w:sz w:val="24"/>
          <w:szCs w:val="24"/>
          <w:lang w:eastAsia="zh-CN" w:bidi="hi-IN"/>
        </w:rPr>
        <w:t>                      </w:t>
      </w:r>
    </w:p>
    <w:p w14:paraId="5ADF0426" w14:textId="77777777" w:rsidR="00D45730" w:rsidRPr="00CC77E1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b/>
          <w:color w:val="000000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color w:val="000000"/>
          <w:sz w:val="24"/>
          <w:szCs w:val="24"/>
          <w:lang w:eastAsia="zh-CN" w:bidi="hi-IN"/>
        </w:rPr>
        <w:t> </w:t>
      </w:r>
      <w:r w:rsidRPr="00CC77E1">
        <w:rPr>
          <w:rFonts w:ascii="Times New Roman" w:eastAsia="SimSun" w:hAnsi="Times New Roman" w:cs="Mangal"/>
          <w:b/>
          <w:color w:val="000000"/>
          <w:sz w:val="24"/>
          <w:szCs w:val="24"/>
          <w:lang w:eastAsia="zh-CN" w:bidi="hi-IN"/>
        </w:rPr>
        <w:t>Zakład Gospodarki Komunalnej i Mieszkaniowej w Kamionku Sp. z o.o.</w:t>
      </w:r>
    </w:p>
    <w:p w14:paraId="38AF1D9E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after="0" w:line="360" w:lineRule="auto"/>
        <w:textAlignment w:val="baseline"/>
        <w:rPr>
          <w:rFonts w:ascii="Times New Roman" w:eastAsia="SimSun" w:hAnsi="Times New Roman" w:cs="Mangal"/>
          <w:color w:val="000000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color w:val="000000"/>
          <w:sz w:val="24"/>
          <w:szCs w:val="24"/>
          <w:lang w:eastAsia="zh-CN" w:bidi="hi-IN"/>
        </w:rPr>
        <w:t>Kamionek 25, 12-100 Szczytno, NIP: 7451853607, REGON: 386182246</w:t>
      </w:r>
    </w:p>
    <w:p w14:paraId="310FFAE2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360" w:lineRule="auto"/>
        <w:textAlignment w:val="baseline"/>
        <w:rPr>
          <w:rFonts w:ascii="Times New Roman" w:eastAsia="SimSun" w:hAnsi="Times New Roman" w:cs="Ari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Arial"/>
          <w:sz w:val="24"/>
          <w:szCs w:val="24"/>
          <w:lang w:eastAsia="zh-CN" w:bidi="hi-IN"/>
        </w:rPr>
        <w:t>reprezentowanym przez:</w:t>
      </w:r>
    </w:p>
    <w:p w14:paraId="4D188AB0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360" w:lineRule="auto"/>
        <w:textAlignment w:val="baseline"/>
        <w:rPr>
          <w:rFonts w:ascii="Times New Roman" w:eastAsia="SimSun" w:hAnsi="Times New Roman" w:cs="Ari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Arial"/>
          <w:sz w:val="24"/>
          <w:szCs w:val="24"/>
          <w:lang w:eastAsia="zh-CN" w:bidi="hi-IN"/>
        </w:rPr>
        <w:t>Prezesa  - Aleksandra Godlewskiego</w:t>
      </w:r>
    </w:p>
    <w:p w14:paraId="418D72EE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360" w:lineRule="auto"/>
        <w:textAlignment w:val="baseline"/>
        <w:rPr>
          <w:rFonts w:ascii="Times New Roman" w:eastAsia="SimSun" w:hAnsi="Times New Roman" w:cs="Ari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Arial"/>
          <w:sz w:val="24"/>
          <w:szCs w:val="24"/>
          <w:lang w:eastAsia="zh-CN" w:bidi="hi-IN"/>
        </w:rPr>
        <w:t xml:space="preserve">zwanych dalej   </w:t>
      </w:r>
      <w:r w:rsidRPr="00D45730">
        <w:rPr>
          <w:rFonts w:ascii="Times New Roman" w:eastAsia="SimSun" w:hAnsi="Times New Roman" w:cs="Arial"/>
          <w:b/>
          <w:sz w:val="24"/>
          <w:szCs w:val="24"/>
          <w:lang w:eastAsia="zh-CN" w:bidi="hi-IN"/>
        </w:rPr>
        <w:t>„Zleceniodawcą</w:t>
      </w:r>
      <w:r w:rsidRPr="00D45730">
        <w:rPr>
          <w:rFonts w:ascii="Times New Roman" w:eastAsia="SimSun" w:hAnsi="Times New Roman" w:cs="Arial"/>
          <w:sz w:val="24"/>
          <w:szCs w:val="24"/>
          <w:lang w:eastAsia="zh-CN" w:bidi="hi-IN"/>
        </w:rPr>
        <w:t>”,</w:t>
      </w:r>
    </w:p>
    <w:p w14:paraId="6A7EEB00" w14:textId="77777777" w:rsidR="00CC77E1" w:rsidRPr="00CC77E1" w:rsidRDefault="00D45730" w:rsidP="00F3791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D45730">
        <w:rPr>
          <w:lang w:eastAsia="zh-CN" w:bidi="hi-IN"/>
        </w:rPr>
        <w:t xml:space="preserve">a </w:t>
      </w:r>
      <w:r w:rsidRPr="00CC77E1">
        <w:rPr>
          <w:b/>
          <w:lang w:eastAsia="zh-CN" w:bidi="hi-IN"/>
        </w:rPr>
        <w:t xml:space="preserve"> </w:t>
      </w:r>
      <w:r w:rsidR="00F37918">
        <w:rPr>
          <w:rFonts w:ascii="Times New Roman" w:hAnsi="Times New Roman" w:cs="Times New Roman"/>
          <w:b/>
          <w:sz w:val="24"/>
          <w:szCs w:val="24"/>
          <w:lang w:eastAsia="zh-CN" w:bidi="hi-IN"/>
        </w:rPr>
        <w:t>……………………………………………………………………………</w:t>
      </w:r>
    </w:p>
    <w:p w14:paraId="220A5756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„Wykonawcą” reprezentowanym przez:</w:t>
      </w:r>
    </w:p>
    <w:p w14:paraId="01C54D25" w14:textId="77777777" w:rsidR="00D45730" w:rsidRPr="00D45730" w:rsidRDefault="00F37918" w:rsidP="00D45730">
      <w:pPr>
        <w:keepNext/>
        <w:widowControl w:val="0"/>
        <w:pBdr>
          <w:top w:val="nil"/>
          <w:left w:val="nil"/>
          <w:bottom w:val="nil"/>
          <w:right w:val="nil"/>
        </w:pBdr>
        <w:tabs>
          <w:tab w:val="left" w:pos="0"/>
        </w:tabs>
        <w:suppressAutoHyphens/>
        <w:spacing w:line="100" w:lineRule="atLeast"/>
        <w:jc w:val="both"/>
        <w:textAlignment w:val="baseline"/>
        <w:rPr>
          <w:rFonts w:ascii="Times New Roman" w:eastAsia="SimSun" w:hAnsi="Times New Roman" w:cs="Arial"/>
          <w:b/>
          <w:bCs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b/>
          <w:bCs/>
          <w:sz w:val="24"/>
          <w:szCs w:val="24"/>
          <w:lang w:eastAsia="zh-CN" w:bidi="hi-IN"/>
        </w:rPr>
        <w:t>………………………………………………………..</w:t>
      </w:r>
    </w:p>
    <w:p w14:paraId="092D4230" w14:textId="77777777" w:rsidR="00D45730" w:rsidRDefault="00D45730" w:rsidP="00F37918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została zawarta umowa następującej treści:</w:t>
      </w:r>
    </w:p>
    <w:p w14:paraId="5092BFC2" w14:textId="77777777" w:rsidR="00074ED6" w:rsidRDefault="00074ED6" w:rsidP="00F37918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64759BF" w14:textId="01D60B58" w:rsidR="0018149E" w:rsidRDefault="00604A65" w:rsidP="0018149E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CD2F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Niniejsza umowa została zawarta z pominięciem przepisów ustawy z dnia 11 września 2019 r. Prawo zamówień publicznych z uwagi na art. 2 ust. 1 pkt. 1 ww. ustawy, a przy zastosowaniu obowiązującego w spółce regulaminu udzielania zamówień publicznych o wartości nie przekraczającej 1</w:t>
      </w:r>
      <w:r w:rsidR="007C10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7</w:t>
      </w:r>
      <w:r w:rsidRPr="00CD2F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0000,00 zł </w:t>
      </w:r>
      <w:r w:rsidR="00181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22F4E600" w14:textId="103E041A" w:rsidR="0018149E" w:rsidRDefault="00D45730" w:rsidP="0018149E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075A4F54" w14:textId="77777777" w:rsidR="00D45730" w:rsidRPr="00CC77E1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center"/>
        <w:textAlignment w:val="baseline"/>
        <w:rPr>
          <w:rFonts w:ascii="Times New Roman" w:eastAsia="SimSun" w:hAnsi="Times New Roman" w:cs="ArialMT"/>
          <w:b/>
          <w:bCs/>
          <w:color w:val="000000"/>
          <w:lang w:eastAsia="zh-CN" w:bidi="hi-IN"/>
        </w:rPr>
      </w:pPr>
      <w:r w:rsidRPr="00D45730">
        <w:rPr>
          <w:rFonts w:ascii="Times New Roman" w:eastAsia="SimSun" w:hAnsi="Times New Roman" w:cs="ArialMT"/>
          <w:b/>
          <w:bCs/>
          <w:color w:val="000000"/>
          <w:lang w:eastAsia="zh-CN" w:bidi="hi-IN"/>
        </w:rPr>
        <w:t>Zakres przedmiotu zamówienia obejmuje:</w:t>
      </w:r>
    </w:p>
    <w:p w14:paraId="3F12E5D4" w14:textId="0FDC6182" w:rsidR="007C10F1" w:rsidRDefault="00915FBD" w:rsidP="007C10F1">
      <w:pPr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FBD">
        <w:rPr>
          <w:rFonts w:ascii="Times New Roman" w:eastAsia="SimSun" w:hAnsi="Times New Roman" w:cs="Times New Roman"/>
          <w:color w:val="000000"/>
          <w:sz w:val="24"/>
          <w:szCs w:val="24"/>
          <w:lang w:eastAsia="zh-CN" w:bidi="hi-IN"/>
        </w:rPr>
        <w:t xml:space="preserve">Wykonanie obsługi geodezyjnej (wytyczenie trasy oraz inwentaryzacja geodezyjna powykonawcza) </w:t>
      </w:r>
      <w:bookmarkStart w:id="0" w:name="_Hlk179290227"/>
      <w:r w:rsidR="0098024A" w:rsidRPr="003D3D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zadaniu inwestycyjnym </w:t>
      </w:r>
      <w:bookmarkEnd w:id="0"/>
      <w:r w:rsidR="007C10F1" w:rsidRPr="007C10F1">
        <w:rPr>
          <w:rFonts w:ascii="Times New Roman" w:hAnsi="Times New Roman" w:cs="Times New Roman"/>
          <w:i/>
          <w:iCs/>
          <w:sz w:val="24"/>
          <w:szCs w:val="24"/>
        </w:rPr>
        <w:t>Budowa sieci kanalizacji sanitarnej w miejscowościach Płozy, Prusowy Borek – ETAP II Budowa sieci kanalizacji sanitarnej wraz z przyłączami w miejscowości Prusowy Borek oraz sieci wodociągowej w miejscowości Lipowa Góra Zachodnia</w:t>
      </w:r>
      <w:r w:rsidR="00A0015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19BCFBC" w14:textId="5307C61D" w:rsidR="00F37918" w:rsidRDefault="00D45730" w:rsidP="007C10F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217D165F" w14:textId="77777777" w:rsidR="00F37918" w:rsidRDefault="00D45730" w:rsidP="00F37918">
      <w:pPr>
        <w:spacing w:before="100" w:beforeAutospacing="1" w:after="100" w:afterAutospacing="1"/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Termin obowiązywania umowy</w:t>
      </w:r>
    </w:p>
    <w:p w14:paraId="67FFB84C" w14:textId="407F8DA0" w:rsidR="00915FBD" w:rsidRPr="00915FBD" w:rsidRDefault="00915FBD" w:rsidP="00915FBD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after="0" w:line="0" w:lineRule="atLeas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 w:bidi="hi-IN"/>
        </w:rPr>
      </w:pPr>
      <w:r w:rsidRPr="00915FBD">
        <w:rPr>
          <w:rFonts w:ascii="Times New Roman" w:eastAsia="Times New Roman" w:hAnsi="Times New Roman" w:cs="Times New Roman"/>
          <w:sz w:val="24"/>
          <w:szCs w:val="24"/>
          <w:lang w:eastAsia="pl-PL" w:bidi="hi-IN"/>
        </w:rPr>
        <w:t>Termin wykonania zamówienia</w:t>
      </w:r>
      <w:r w:rsidR="0098024A">
        <w:rPr>
          <w:rFonts w:ascii="Times New Roman" w:eastAsia="Times New Roman" w:hAnsi="Times New Roman" w:cs="Times New Roman"/>
          <w:sz w:val="24"/>
          <w:szCs w:val="20"/>
          <w:lang w:eastAsia="pl-PL" w:bidi="hi-IN"/>
        </w:rPr>
        <w:t>: 8 miesięcy od dnia podpisania umowy</w:t>
      </w:r>
    </w:p>
    <w:p w14:paraId="0F3D1EA4" w14:textId="77777777" w:rsidR="005B0E1C" w:rsidRDefault="005B0E1C" w:rsidP="00915FBD">
      <w:pPr>
        <w:spacing w:before="100" w:beforeAutospacing="1" w:after="100" w:afterAutospacing="1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40B0C01D" w14:textId="77777777" w:rsidR="0098024A" w:rsidRDefault="0098024A" w:rsidP="00915FBD">
      <w:pPr>
        <w:spacing w:before="100" w:beforeAutospacing="1" w:after="100" w:afterAutospacing="1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</w:p>
    <w:p w14:paraId="043396BC" w14:textId="77777777" w:rsidR="0098024A" w:rsidRDefault="0098024A" w:rsidP="00915FBD">
      <w:pPr>
        <w:spacing w:before="100" w:beforeAutospacing="1" w:after="100" w:afterAutospacing="1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</w:p>
    <w:p w14:paraId="04D25317" w14:textId="3FE354E8" w:rsidR="00F37918" w:rsidRDefault="00D45730" w:rsidP="00F37918">
      <w:pPr>
        <w:spacing w:before="100" w:beforeAutospacing="1" w:after="100" w:afterAutospacing="1"/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lastRenderedPageBreak/>
        <w:t>§ 3</w:t>
      </w:r>
    </w:p>
    <w:p w14:paraId="13CA5334" w14:textId="77777777" w:rsidR="00F37918" w:rsidRDefault="00D45730" w:rsidP="00F37918">
      <w:pPr>
        <w:spacing w:before="100" w:beforeAutospacing="1" w:after="100" w:afterAutospacing="1"/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Przedmiot umowy i jego cena</w:t>
      </w:r>
    </w:p>
    <w:p w14:paraId="5AD7E19C" w14:textId="6B48B0D9" w:rsidR="007C10F1" w:rsidRDefault="007C10F1" w:rsidP="007C10F1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7C10F1">
        <w:rPr>
          <w:rFonts w:ascii="Times New Roman" w:eastAsia="SimSun" w:hAnsi="Times New Roman" w:cs="Mangal"/>
          <w:sz w:val="24"/>
          <w:szCs w:val="24"/>
          <w:lang w:eastAsia="zh-CN" w:bidi="hi-IN"/>
        </w:rPr>
        <w:t>Na podstawie Umowy Wykonawca zobowiązuje się do wykonania na rzecz Zamawiającego tyczenia tras sieci wodociągowych/kanalizacyjnych na podstawie dokumentacji projektowej oraz Wykonanie inwentaryzacji geodezyjnej sieci wodociągowych/kanalizacyjnych wybudowanych obiektów liniowych.</w:t>
      </w:r>
    </w:p>
    <w:p w14:paraId="57B2B3AD" w14:textId="77777777" w:rsidR="00D81E2E" w:rsidRDefault="007C10F1" w:rsidP="00D81E2E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81E2E">
        <w:rPr>
          <w:rFonts w:ascii="Times New Roman" w:eastAsia="SimSun" w:hAnsi="Times New Roman" w:cs="Mangal"/>
          <w:sz w:val="24"/>
          <w:szCs w:val="24"/>
          <w:lang w:eastAsia="zh-CN" w:bidi="hi-IN"/>
        </w:rPr>
        <w:t>Wykonawca zobowiązuje się do codziennej obecności na terenie budowy w celu właściwej realizacji zadania inwestycyjnego.</w:t>
      </w:r>
    </w:p>
    <w:p w14:paraId="72C6AC72" w14:textId="7DA3E669" w:rsidR="005B0E1C" w:rsidRPr="00D81E2E" w:rsidRDefault="00D45730" w:rsidP="00D81E2E">
      <w:pPr>
        <w:pStyle w:val="Akapitzlist"/>
        <w:numPr>
          <w:ilvl w:val="0"/>
          <w:numId w:val="23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zobowiązuje się do wykonania usługi za kwotę:</w:t>
      </w:r>
      <w:r w:rsidR="00F37918"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</w:t>
      </w:r>
      <w:r w:rsidR="00CC77E1"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>(brutto)</w:t>
      </w:r>
      <w:r w:rsidR="00F37918"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 (</w:t>
      </w:r>
      <w:r w:rsidR="00F37918"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…………………………………………………………………………….</w:t>
      </w:r>
      <w:r w:rsidRPr="00D81E2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)</w:t>
      </w:r>
      <w:r w:rsidRPr="00D81E2E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                                                        </w:t>
      </w:r>
      <w:r w:rsidR="00604A65" w:rsidRPr="00D81E2E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                              </w:t>
      </w:r>
    </w:p>
    <w:p w14:paraId="775D6E3B" w14:textId="565AC1B9" w:rsidR="005B0E1C" w:rsidRDefault="00D45730" w:rsidP="0018149E">
      <w:pPr>
        <w:spacing w:before="100" w:beforeAutospacing="1" w:after="100" w:afterAutospacing="1"/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§ 4</w:t>
      </w:r>
    </w:p>
    <w:p w14:paraId="1521BA3A" w14:textId="36CD26FC" w:rsidR="005B0E1C" w:rsidRDefault="00D45730" w:rsidP="0018149E">
      <w:pPr>
        <w:spacing w:before="100" w:beforeAutospacing="1" w:after="100" w:afterAutospacing="1"/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Termin realizacji zleceń</w:t>
      </w:r>
    </w:p>
    <w:p w14:paraId="17CBB93F" w14:textId="08FE0C12" w:rsidR="00D45730" w:rsidRDefault="00CC77E1" w:rsidP="007C10F1">
      <w:pPr>
        <w:spacing w:before="100" w:beforeAutospacing="1" w:after="100" w:afterAutospacing="1"/>
        <w:jc w:val="both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>1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. Jeżeli z przyczyn niezależnych od Wykonawcy niemożliwe będzie wykonanie zlecenia w terminie określonym w § 1 umowy, Wykonawca zobowiązany jest poinformować o tym pisemnie Zamawiającego, w terminie 3 dni od zaistnienia przyczyny opóźnienia.</w:t>
      </w:r>
    </w:p>
    <w:p w14:paraId="7D8E662C" w14:textId="29CA15E2" w:rsidR="00D45730" w:rsidRDefault="00CC77E1" w:rsidP="005B0E1C">
      <w:pPr>
        <w:tabs>
          <w:tab w:val="left" w:pos="8283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>2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. Zamawiający dopuszcza zmianę  zlecenia, w  zakresie terminów wykonania zlecenia, pod warunkiem, że wystąpią:</w:t>
      </w:r>
    </w:p>
    <w:p w14:paraId="0F0240F6" w14:textId="5142CA50" w:rsidR="005B0E1C" w:rsidRDefault="00D45730" w:rsidP="005B0E1C">
      <w:pPr>
        <w:tabs>
          <w:tab w:val="left" w:pos="1544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a) czynniki zewnętrzne niezależne od Zamawiającego i Wykonawcy, które nie pozwolą na terminowe wykonanie zamówienia.</w:t>
      </w:r>
      <w:r w:rsidR="005B0E1C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                                                                         </w:t>
      </w: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b) przekroczenie określone prawem terminów wydania przez organy administracji postanowień, decyzji, opinii, zezwoleń itp., skutkujące niemożliwością prowadzenia działań w celu wykonania umowy.</w:t>
      </w:r>
    </w:p>
    <w:p w14:paraId="0AC09291" w14:textId="77777777" w:rsidR="005B0E1C" w:rsidRDefault="00D45730" w:rsidP="005B0E1C">
      <w:pPr>
        <w:tabs>
          <w:tab w:val="left" w:pos="1544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c) zachodzi konieczność wykonania rozgraniczenia czego nie można było wcześniej przewidzieć (zmiana terminu).</w:t>
      </w:r>
    </w:p>
    <w:p w14:paraId="5555F49D" w14:textId="6482D8B5" w:rsidR="00D45730" w:rsidRDefault="00D45730" w:rsidP="005B0E1C">
      <w:pPr>
        <w:tabs>
          <w:tab w:val="left" w:pos="1544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d)  konieczność wydzielenia dodatkowych działek.</w:t>
      </w:r>
    </w:p>
    <w:p w14:paraId="5E23841B" w14:textId="4845D29E" w:rsidR="00D45730" w:rsidRDefault="00D45730" w:rsidP="005B0E1C">
      <w:pPr>
        <w:tabs>
          <w:tab w:val="left" w:pos="1452"/>
        </w:tabs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§ 5</w:t>
      </w:r>
    </w:p>
    <w:p w14:paraId="138FF9CB" w14:textId="39ADDD9A" w:rsidR="00D45730" w:rsidRDefault="00D45730" w:rsidP="005B0E1C">
      <w:pPr>
        <w:tabs>
          <w:tab w:val="left" w:pos="1889"/>
        </w:tabs>
        <w:jc w:val="center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Podstawowe obowiązki Wykonawcy</w:t>
      </w:r>
    </w:p>
    <w:p w14:paraId="156EAF80" w14:textId="5E1B2D7E" w:rsidR="00D45730" w:rsidRDefault="00D45730" w:rsidP="005B0E1C">
      <w:pPr>
        <w:tabs>
          <w:tab w:val="left" w:pos="1889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1. Wymagana jest należyta staranność i zgodność z przepisami prawa przy realizacji zobowiązań umowy,</w:t>
      </w:r>
    </w:p>
    <w:p w14:paraId="524F714E" w14:textId="53AD1EBA" w:rsidR="00D45730" w:rsidRDefault="00D45730" w:rsidP="005B0E1C">
      <w:pPr>
        <w:tabs>
          <w:tab w:val="left" w:pos="2696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2. Zamawiający nie ponosi odpowiedzialności za szkody wyrządzone przez Wykonawcę podczas wykonywania przedmiotu zamówienia.</w:t>
      </w:r>
    </w:p>
    <w:p w14:paraId="4DDC9DD3" w14:textId="294381E8" w:rsidR="005B0E1C" w:rsidRPr="005B0E1C" w:rsidRDefault="005B0E1C" w:rsidP="005B0E1C">
      <w:pPr>
        <w:tabs>
          <w:tab w:val="left" w:pos="1590"/>
        </w:tabs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3. 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Wykonawca może powierzyć wykonanie prac określonych niniejszą umową, osobie  trzeciej tylko za uprzednią zgodą Zamawiającego.</w:t>
      </w:r>
    </w:p>
    <w:p w14:paraId="2C9FB286" w14:textId="04467185" w:rsidR="00D45730" w:rsidRPr="00D45730" w:rsidRDefault="005B0E1C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>4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. Wykonawca zobowiązany jest po zakończeniu prac do pisemnego zgłoszenia ich do 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lastRenderedPageBreak/>
        <w:t>odbioru.</w:t>
      </w:r>
    </w:p>
    <w:p w14:paraId="05907A8D" w14:textId="7ABE46DF" w:rsidR="00D45730" w:rsidRPr="00D45730" w:rsidRDefault="005B0E1C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>5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. Jeżeli wykonane czynności będą  wymagały  uzupełnienia lub  poprawek,  Wykonawca  wykona  je  bez  dodatkowego  wynagrodzenia.  </w:t>
      </w:r>
    </w:p>
    <w:p w14:paraId="12BA2BB9" w14:textId="6F6BA161" w:rsidR="00D45730" w:rsidRPr="00CC77E1" w:rsidRDefault="005B0E1C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>6</w:t>
      </w:r>
      <w:r w:rsidR="00D45730"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. Podstawą wystawienia faktury za wykonanie zlecenie będzie protokół zdawczo-odbiorczy podpisany przez  strony umowy.</w:t>
      </w:r>
    </w:p>
    <w:p w14:paraId="0B2C0A0A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360"/>
        <w:jc w:val="center"/>
        <w:textAlignment w:val="baseline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§ 6</w:t>
      </w:r>
    </w:p>
    <w:p w14:paraId="3389CD18" w14:textId="77777777" w:rsidR="00D45730" w:rsidRPr="00D45730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360"/>
        <w:jc w:val="center"/>
        <w:textAlignment w:val="baseline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Podstawowe obowiązki Zamawiającego</w:t>
      </w:r>
    </w:p>
    <w:p w14:paraId="488DD2AE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1. Zamawiający zobowiązuje się do terminowego regulowania płatności przy  zachowaniu ustalonych w umowie warunków.</w:t>
      </w:r>
    </w:p>
    <w:p w14:paraId="03D84990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2. W razie przerwania  prac z powodu okoliczności, za które odpowiada Zamawiający lub w   razie  rozwiązania  umowy  z  innych  przyczyn, za które   Wykonawca  nie   ponosi odpowiedzialności, rozliczenie   wykonania   prac  nastąpi w  oparciu o protokólarne stwierdzenie   stanu   zaawansowania   prac   geodezyjnych. Wykonawca  spo</w:t>
      </w:r>
      <w:r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rządzi   protokół porozumienia </w:t>
      </w: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z Zamawiającym. Protokół stanowi  podstawę do  wystawienia  faktury za wykonane prace i poniesione koszty w związku   z  realizacją   prac objętych niniejszą umową.</w:t>
      </w:r>
    </w:p>
    <w:p w14:paraId="1B8ABF74" w14:textId="77777777" w:rsidR="00D45730" w:rsidRPr="00D45730" w:rsidRDefault="00D45730" w:rsidP="00F37918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>3.  Zamawiający zapłaci Wykonawcy odsetki w ustawowej wysokości za nieterminową zapłatę.</w:t>
      </w:r>
    </w:p>
    <w:p w14:paraId="34DF8A13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center"/>
        <w:textAlignment w:val="baseline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§ 7</w:t>
      </w:r>
    </w:p>
    <w:p w14:paraId="7EC0D8EF" w14:textId="77777777" w:rsidR="00D45730" w:rsidRPr="00D45730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360"/>
        <w:jc w:val="center"/>
        <w:textAlignment w:val="baseline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  <w:t>Warunki płatności</w:t>
      </w:r>
    </w:p>
    <w:p w14:paraId="474F4774" w14:textId="2FDA5014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SimSun" w:hAnsi="Times New Roman" w:cs="Mangal"/>
          <w:sz w:val="24"/>
          <w:szCs w:val="24"/>
          <w:lang w:eastAsia="zh-CN" w:bidi="hi-IN"/>
        </w:rPr>
      </w:pP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Płatność dokonywana będzie przelewem na </w:t>
      </w:r>
      <w:r w:rsidR="00A00156">
        <w:rPr>
          <w:rFonts w:ascii="Times New Roman" w:eastAsia="SimSun" w:hAnsi="Times New Roman" w:cs="Mangal"/>
          <w:sz w:val="24"/>
          <w:szCs w:val="24"/>
          <w:lang w:eastAsia="zh-CN" w:bidi="hi-IN"/>
        </w:rPr>
        <w:t>rachunek bankowy nr………………………………………………</w:t>
      </w:r>
      <w:r w:rsidRPr="00D45730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 w terminie  30 dni od daty wpływu faktury.</w:t>
      </w:r>
      <w:r w:rsidR="00074ED6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 Z</w:t>
      </w:r>
      <w:r w:rsidR="00A00156">
        <w:rPr>
          <w:rFonts w:ascii="Times New Roman" w:eastAsia="SimSun" w:hAnsi="Times New Roman" w:cs="Mangal"/>
          <w:sz w:val="24"/>
          <w:szCs w:val="24"/>
          <w:lang w:eastAsia="zh-CN" w:bidi="hi-IN"/>
        </w:rPr>
        <w:t>amawiający dopuszcza wystawianie</w:t>
      </w:r>
      <w:bookmarkStart w:id="1" w:name="_GoBack"/>
      <w:bookmarkEnd w:id="1"/>
      <w:r w:rsidR="00074ED6">
        <w:rPr>
          <w:rFonts w:ascii="Times New Roman" w:eastAsia="SimSun" w:hAnsi="Times New Roman" w:cs="Mangal"/>
          <w:sz w:val="24"/>
          <w:szCs w:val="24"/>
          <w:lang w:eastAsia="zh-CN" w:bidi="hi-IN"/>
        </w:rPr>
        <w:t xml:space="preserve"> faktur częściowych po wykonaniu każdego zadania. </w:t>
      </w:r>
    </w:p>
    <w:p w14:paraId="47750615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§ 8</w:t>
      </w:r>
    </w:p>
    <w:p w14:paraId="6F771E68" w14:textId="77777777" w:rsidR="00D45730" w:rsidRPr="00D45730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</w:t>
      </w:r>
      <w:r w:rsidR="00CC77E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</w:t>
      </w:r>
      <w:r w:rsidRPr="00D45730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Kary umowne</w:t>
      </w:r>
    </w:p>
    <w:p w14:paraId="47D66043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karę w wysokości 0,15 % wartości usługi za każdy dzień opóźnienia usługi, jeżeli opóźnienie nie zostanie wcześniej uzgodnione z Zamawiającym.</w:t>
      </w:r>
    </w:p>
    <w:p w14:paraId="0637B426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§ 9</w:t>
      </w:r>
    </w:p>
    <w:p w14:paraId="2206C610" w14:textId="77777777" w:rsidR="00D45730" w:rsidRPr="00D45730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</w:t>
      </w:r>
      <w:r w:rsidR="00CC77E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</w:t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  <w:r w:rsidRPr="00D45730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Odstąpienie od umowy lub zlecenia</w:t>
      </w:r>
    </w:p>
    <w:p w14:paraId="78E90663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ma prawo zawieszenia wykonywania lub odstąpienia od wykonywania umowy w przypadku naruszania terminów płatności przez Zamawiającego bez uzgodnień z Dostawcą. Zamawiający odstąpił od żądania od Wykonawcy zabezpieczenia należytego wykonania umowy.</w:t>
      </w:r>
    </w:p>
    <w:p w14:paraId="7A3AD504" w14:textId="77777777" w:rsidR="00F55E8B" w:rsidRDefault="00F55E8B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41CD4BC7" w14:textId="77777777" w:rsidR="005B0E1C" w:rsidRDefault="005B0E1C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1EA6F51C" w14:textId="55553B35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lastRenderedPageBreak/>
        <w:t>§ 10</w:t>
      </w:r>
    </w:p>
    <w:p w14:paraId="0615F171" w14:textId="77777777" w:rsidR="00D45730" w:rsidRPr="00D45730" w:rsidRDefault="00D45730" w:rsidP="00CC77E1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Postanowienia końcowe</w:t>
      </w:r>
    </w:p>
    <w:p w14:paraId="12DC2D5B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Umowa może być rozwiązana przez każdą ze stron za 1 miesięcznym okresem wypowiedzenia.</w:t>
      </w:r>
    </w:p>
    <w:p w14:paraId="23C4C378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postanowieniami umowy będą miały zastosowanie przepisy Kodeksu Cywilnego. Spory mogące wyniknąć przy wykonywaniu postanowień umowy strony poddają pod rozstrzygnięcie przez właściwy Sąd.</w:t>
      </w:r>
    </w:p>
    <w:p w14:paraId="4E8B8A0A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>Umowa została sporządzona w dwu jednobrzmiących egzemplarzach po jednym dla każdej ze stron.</w:t>
      </w:r>
    </w:p>
    <w:p w14:paraId="5A3B8B5B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95E0736" w14:textId="77777777" w:rsidR="00D45730" w:rsidRPr="00D45730" w:rsidRDefault="00D45730" w:rsidP="00D45730">
      <w:pPr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100" w:lineRule="atLeast"/>
        <w:ind w:left="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ZAMAWIAJĄCY</w:t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D4573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WYKONAWCA</w:t>
      </w:r>
    </w:p>
    <w:p w14:paraId="674784B2" w14:textId="77777777" w:rsidR="000B04D7" w:rsidRDefault="000B04D7"/>
    <w:sectPr w:rsidR="000B0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6F061" w14:textId="77777777" w:rsidR="00DE4A29" w:rsidRDefault="00DE4A29" w:rsidP="00F37918">
      <w:pPr>
        <w:spacing w:after="0" w:line="240" w:lineRule="auto"/>
      </w:pPr>
      <w:r>
        <w:separator/>
      </w:r>
    </w:p>
  </w:endnote>
  <w:endnote w:type="continuationSeparator" w:id="0">
    <w:p w14:paraId="1B580716" w14:textId="77777777" w:rsidR="00DE4A29" w:rsidRDefault="00DE4A29" w:rsidP="00F3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adea"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ABC18" w14:textId="77777777" w:rsidR="00DE4A29" w:rsidRDefault="00DE4A29" w:rsidP="00F37918">
      <w:pPr>
        <w:spacing w:after="0" w:line="240" w:lineRule="auto"/>
      </w:pPr>
      <w:r>
        <w:separator/>
      </w:r>
    </w:p>
  </w:footnote>
  <w:footnote w:type="continuationSeparator" w:id="0">
    <w:p w14:paraId="30CE6BE7" w14:textId="77777777" w:rsidR="00DE4A29" w:rsidRDefault="00DE4A29" w:rsidP="00F37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F221E"/>
    <w:multiLevelType w:val="hybridMultilevel"/>
    <w:tmpl w:val="0C682BE2"/>
    <w:lvl w:ilvl="0" w:tplc="CBE21442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AE5AE0">
      <w:numFmt w:val="bullet"/>
      <w:lvlText w:val="•"/>
      <w:lvlJc w:val="left"/>
      <w:pPr>
        <w:ind w:left="1272" w:hanging="123"/>
      </w:pPr>
      <w:rPr>
        <w:lang w:val="pl-PL" w:eastAsia="en-US" w:bidi="ar-SA"/>
      </w:rPr>
    </w:lvl>
    <w:lvl w:ilvl="2" w:tplc="A2BC8EEC">
      <w:numFmt w:val="bullet"/>
      <w:lvlText w:val="•"/>
      <w:lvlJc w:val="left"/>
      <w:pPr>
        <w:ind w:left="2165" w:hanging="123"/>
      </w:pPr>
      <w:rPr>
        <w:lang w:val="pl-PL" w:eastAsia="en-US" w:bidi="ar-SA"/>
      </w:rPr>
    </w:lvl>
    <w:lvl w:ilvl="3" w:tplc="953E0224">
      <w:numFmt w:val="bullet"/>
      <w:lvlText w:val="•"/>
      <w:lvlJc w:val="left"/>
      <w:pPr>
        <w:ind w:left="3057" w:hanging="123"/>
      </w:pPr>
      <w:rPr>
        <w:lang w:val="pl-PL" w:eastAsia="en-US" w:bidi="ar-SA"/>
      </w:rPr>
    </w:lvl>
    <w:lvl w:ilvl="4" w:tplc="9516DB04">
      <w:numFmt w:val="bullet"/>
      <w:lvlText w:val="•"/>
      <w:lvlJc w:val="left"/>
      <w:pPr>
        <w:ind w:left="3950" w:hanging="123"/>
      </w:pPr>
      <w:rPr>
        <w:lang w:val="pl-PL" w:eastAsia="en-US" w:bidi="ar-SA"/>
      </w:rPr>
    </w:lvl>
    <w:lvl w:ilvl="5" w:tplc="EB907AD0">
      <w:numFmt w:val="bullet"/>
      <w:lvlText w:val="•"/>
      <w:lvlJc w:val="left"/>
      <w:pPr>
        <w:ind w:left="4843" w:hanging="123"/>
      </w:pPr>
      <w:rPr>
        <w:lang w:val="pl-PL" w:eastAsia="en-US" w:bidi="ar-SA"/>
      </w:rPr>
    </w:lvl>
    <w:lvl w:ilvl="6" w:tplc="03A4272A">
      <w:numFmt w:val="bullet"/>
      <w:lvlText w:val="•"/>
      <w:lvlJc w:val="left"/>
      <w:pPr>
        <w:ind w:left="5735" w:hanging="123"/>
      </w:pPr>
      <w:rPr>
        <w:lang w:val="pl-PL" w:eastAsia="en-US" w:bidi="ar-SA"/>
      </w:rPr>
    </w:lvl>
    <w:lvl w:ilvl="7" w:tplc="E6E6C13A">
      <w:numFmt w:val="bullet"/>
      <w:lvlText w:val="•"/>
      <w:lvlJc w:val="left"/>
      <w:pPr>
        <w:ind w:left="6628" w:hanging="123"/>
      </w:pPr>
      <w:rPr>
        <w:lang w:val="pl-PL" w:eastAsia="en-US" w:bidi="ar-SA"/>
      </w:rPr>
    </w:lvl>
    <w:lvl w:ilvl="8" w:tplc="690EADDC">
      <w:numFmt w:val="bullet"/>
      <w:lvlText w:val="•"/>
      <w:lvlJc w:val="left"/>
      <w:pPr>
        <w:ind w:left="7521" w:hanging="123"/>
      </w:pPr>
      <w:rPr>
        <w:lang w:val="pl-PL" w:eastAsia="en-US" w:bidi="ar-SA"/>
      </w:rPr>
    </w:lvl>
  </w:abstractNum>
  <w:abstractNum w:abstractNumId="1" w15:restartNumberingAfterBreak="0">
    <w:nsid w:val="0C8E661C"/>
    <w:multiLevelType w:val="hybridMultilevel"/>
    <w:tmpl w:val="2A704FD0"/>
    <w:lvl w:ilvl="0" w:tplc="5B6CC56C">
      <w:start w:val="1"/>
      <w:numFmt w:val="decimal"/>
      <w:lvlText w:val="%1."/>
      <w:lvlJc w:val="left"/>
      <w:pPr>
        <w:ind w:left="116" w:hanging="248"/>
      </w:pPr>
      <w:rPr>
        <w:spacing w:val="-1"/>
        <w:w w:val="100"/>
        <w:lang w:val="pl-PL" w:eastAsia="en-US" w:bidi="ar-SA"/>
      </w:rPr>
    </w:lvl>
    <w:lvl w:ilvl="1" w:tplc="78AE5092">
      <w:start w:val="1"/>
      <w:numFmt w:val="decimal"/>
      <w:lvlText w:val="%2)"/>
      <w:lvlJc w:val="left"/>
      <w:pPr>
        <w:ind w:left="116" w:hanging="255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57C0F92">
      <w:start w:val="1"/>
      <w:numFmt w:val="lowerLetter"/>
      <w:lvlText w:val="%3)"/>
      <w:lvlJc w:val="left"/>
      <w:pPr>
        <w:ind w:left="83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23063AA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E5407E94">
      <w:numFmt w:val="bullet"/>
      <w:lvlText w:val="•"/>
      <w:lvlJc w:val="left"/>
      <w:pPr>
        <w:ind w:left="2049" w:hanging="123"/>
      </w:pPr>
      <w:rPr>
        <w:lang w:val="pl-PL" w:eastAsia="en-US" w:bidi="ar-SA"/>
      </w:rPr>
    </w:lvl>
    <w:lvl w:ilvl="5" w:tplc="845E7540">
      <w:numFmt w:val="bullet"/>
      <w:lvlText w:val="•"/>
      <w:lvlJc w:val="left"/>
      <w:pPr>
        <w:ind w:left="3258" w:hanging="123"/>
      </w:pPr>
      <w:rPr>
        <w:lang w:val="pl-PL" w:eastAsia="en-US" w:bidi="ar-SA"/>
      </w:rPr>
    </w:lvl>
    <w:lvl w:ilvl="6" w:tplc="7400B91E">
      <w:numFmt w:val="bullet"/>
      <w:lvlText w:val="•"/>
      <w:lvlJc w:val="left"/>
      <w:pPr>
        <w:ind w:left="4468" w:hanging="123"/>
      </w:pPr>
      <w:rPr>
        <w:lang w:val="pl-PL" w:eastAsia="en-US" w:bidi="ar-SA"/>
      </w:rPr>
    </w:lvl>
    <w:lvl w:ilvl="7" w:tplc="68E20896">
      <w:numFmt w:val="bullet"/>
      <w:lvlText w:val="•"/>
      <w:lvlJc w:val="left"/>
      <w:pPr>
        <w:ind w:left="5677" w:hanging="123"/>
      </w:pPr>
      <w:rPr>
        <w:lang w:val="pl-PL" w:eastAsia="en-US" w:bidi="ar-SA"/>
      </w:rPr>
    </w:lvl>
    <w:lvl w:ilvl="8" w:tplc="A9D0112A">
      <w:numFmt w:val="bullet"/>
      <w:lvlText w:val="•"/>
      <w:lvlJc w:val="left"/>
      <w:pPr>
        <w:ind w:left="6887" w:hanging="123"/>
      </w:pPr>
      <w:rPr>
        <w:lang w:val="pl-PL" w:eastAsia="en-US" w:bidi="ar-SA"/>
      </w:rPr>
    </w:lvl>
  </w:abstractNum>
  <w:abstractNum w:abstractNumId="2" w15:restartNumberingAfterBreak="0">
    <w:nsid w:val="0E3B2BD3"/>
    <w:multiLevelType w:val="multilevel"/>
    <w:tmpl w:val="E8C8E31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0E951488"/>
    <w:multiLevelType w:val="hybridMultilevel"/>
    <w:tmpl w:val="B05C6CDE"/>
    <w:lvl w:ilvl="0" w:tplc="15D03C64">
      <w:numFmt w:val="bullet"/>
      <w:lvlText w:val="-"/>
      <w:lvlJc w:val="left"/>
      <w:pPr>
        <w:ind w:left="720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D049F"/>
    <w:multiLevelType w:val="hybridMultilevel"/>
    <w:tmpl w:val="E55A4318"/>
    <w:lvl w:ilvl="0" w:tplc="3EEAFBBA">
      <w:start w:val="1"/>
      <w:numFmt w:val="lowerLetter"/>
      <w:lvlText w:val="%1)"/>
      <w:lvlJc w:val="left"/>
      <w:pPr>
        <w:ind w:left="358" w:hanging="240"/>
      </w:pPr>
      <w:rPr>
        <w:rFonts w:hint="default"/>
        <w:spacing w:val="-1"/>
        <w:w w:val="100"/>
        <w:lang w:val="pl-PL" w:eastAsia="en-US" w:bidi="ar-SA"/>
      </w:rPr>
    </w:lvl>
    <w:lvl w:ilvl="1" w:tplc="B162A7F0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3842CBB2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F5CAF5B8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248A4B12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7CA2F9EA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100290E8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7A8824A6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584E084E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5" w15:restartNumberingAfterBreak="0">
    <w:nsid w:val="17740371"/>
    <w:multiLevelType w:val="hybridMultilevel"/>
    <w:tmpl w:val="7D186CFA"/>
    <w:lvl w:ilvl="0" w:tplc="180E1AC8">
      <w:numFmt w:val="bullet"/>
      <w:lvlText w:val="-"/>
      <w:lvlJc w:val="left"/>
      <w:pPr>
        <w:ind w:left="118" w:hanging="123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1" w:tplc="D9B2372A">
      <w:numFmt w:val="bullet"/>
      <w:lvlText w:val="-"/>
      <w:lvlJc w:val="left"/>
      <w:pPr>
        <w:ind w:left="800" w:hanging="567"/>
      </w:pPr>
      <w:rPr>
        <w:rFonts w:ascii="Caladea" w:eastAsia="Caladea" w:hAnsi="Caladea" w:cs="Caladea" w:hint="default"/>
        <w:w w:val="98"/>
        <w:sz w:val="22"/>
        <w:szCs w:val="22"/>
        <w:lang w:val="pl-PL" w:eastAsia="en-US" w:bidi="ar-SA"/>
      </w:rPr>
    </w:lvl>
    <w:lvl w:ilvl="2" w:tplc="C4B4B468">
      <w:numFmt w:val="bullet"/>
      <w:lvlText w:val="•"/>
      <w:lvlJc w:val="left"/>
      <w:pPr>
        <w:ind w:left="1745" w:hanging="567"/>
      </w:pPr>
      <w:rPr>
        <w:rFonts w:hint="default"/>
        <w:lang w:val="pl-PL" w:eastAsia="en-US" w:bidi="ar-SA"/>
      </w:rPr>
    </w:lvl>
    <w:lvl w:ilvl="3" w:tplc="826CFF0A">
      <w:numFmt w:val="bullet"/>
      <w:lvlText w:val="•"/>
      <w:lvlJc w:val="left"/>
      <w:pPr>
        <w:ind w:left="2690" w:hanging="567"/>
      </w:pPr>
      <w:rPr>
        <w:rFonts w:hint="default"/>
        <w:lang w:val="pl-PL" w:eastAsia="en-US" w:bidi="ar-SA"/>
      </w:rPr>
    </w:lvl>
    <w:lvl w:ilvl="4" w:tplc="AAC6D9B4">
      <w:numFmt w:val="bullet"/>
      <w:lvlText w:val="•"/>
      <w:lvlJc w:val="left"/>
      <w:pPr>
        <w:ind w:left="3635" w:hanging="567"/>
      </w:pPr>
      <w:rPr>
        <w:rFonts w:hint="default"/>
        <w:lang w:val="pl-PL" w:eastAsia="en-US" w:bidi="ar-SA"/>
      </w:rPr>
    </w:lvl>
    <w:lvl w:ilvl="5" w:tplc="62C474AC">
      <w:numFmt w:val="bullet"/>
      <w:lvlText w:val="•"/>
      <w:lvlJc w:val="left"/>
      <w:pPr>
        <w:ind w:left="4580" w:hanging="567"/>
      </w:pPr>
      <w:rPr>
        <w:rFonts w:hint="default"/>
        <w:lang w:val="pl-PL" w:eastAsia="en-US" w:bidi="ar-SA"/>
      </w:rPr>
    </w:lvl>
    <w:lvl w:ilvl="6" w:tplc="7464ABFA">
      <w:numFmt w:val="bullet"/>
      <w:lvlText w:val="•"/>
      <w:lvlJc w:val="left"/>
      <w:pPr>
        <w:ind w:left="5525" w:hanging="567"/>
      </w:pPr>
      <w:rPr>
        <w:rFonts w:hint="default"/>
        <w:lang w:val="pl-PL" w:eastAsia="en-US" w:bidi="ar-SA"/>
      </w:rPr>
    </w:lvl>
    <w:lvl w:ilvl="7" w:tplc="1D5EF28C">
      <w:numFmt w:val="bullet"/>
      <w:lvlText w:val="•"/>
      <w:lvlJc w:val="left"/>
      <w:pPr>
        <w:ind w:left="6470" w:hanging="567"/>
      </w:pPr>
      <w:rPr>
        <w:rFonts w:hint="default"/>
        <w:lang w:val="pl-PL" w:eastAsia="en-US" w:bidi="ar-SA"/>
      </w:rPr>
    </w:lvl>
    <w:lvl w:ilvl="8" w:tplc="80CED552">
      <w:numFmt w:val="bullet"/>
      <w:lvlText w:val="•"/>
      <w:lvlJc w:val="left"/>
      <w:pPr>
        <w:ind w:left="7416" w:hanging="567"/>
      </w:pPr>
      <w:rPr>
        <w:rFonts w:hint="default"/>
        <w:lang w:val="pl-PL" w:eastAsia="en-US" w:bidi="ar-SA"/>
      </w:rPr>
    </w:lvl>
  </w:abstractNum>
  <w:abstractNum w:abstractNumId="6" w15:restartNumberingAfterBreak="0">
    <w:nsid w:val="1B471D08"/>
    <w:multiLevelType w:val="hybridMultilevel"/>
    <w:tmpl w:val="034E17A6"/>
    <w:lvl w:ilvl="0" w:tplc="887EE886">
      <w:start w:val="1"/>
      <w:numFmt w:val="decimal"/>
      <w:lvlText w:val="%1."/>
      <w:lvlJc w:val="left"/>
      <w:pPr>
        <w:ind w:left="116" w:hanging="248"/>
      </w:pPr>
      <w:rPr>
        <w:rFonts w:hint="default"/>
        <w:spacing w:val="-1"/>
        <w:w w:val="100"/>
        <w:lang w:val="pl-PL" w:eastAsia="en-US" w:bidi="ar-SA"/>
      </w:rPr>
    </w:lvl>
    <w:lvl w:ilvl="1" w:tplc="AA3AEBEE">
      <w:start w:val="1"/>
      <w:numFmt w:val="decimal"/>
      <w:lvlText w:val="%2)"/>
      <w:lvlJc w:val="left"/>
      <w:pPr>
        <w:ind w:left="116" w:hanging="262"/>
      </w:pPr>
      <w:rPr>
        <w:rFonts w:ascii="Times New Roman" w:eastAsia="Caladea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F631D4">
      <w:start w:val="1"/>
      <w:numFmt w:val="lowerLetter"/>
      <w:lvlText w:val="%3)"/>
      <w:lvlJc w:val="left"/>
      <w:pPr>
        <w:ind w:left="356" w:hanging="240"/>
      </w:pPr>
      <w:rPr>
        <w:rFonts w:hint="default"/>
        <w:spacing w:val="0"/>
        <w:w w:val="89"/>
        <w:u w:val="single" w:color="000000"/>
        <w:lang w:val="pl-PL" w:eastAsia="en-US" w:bidi="ar-SA"/>
      </w:rPr>
    </w:lvl>
    <w:lvl w:ilvl="3" w:tplc="E89C3390">
      <w:numFmt w:val="bullet"/>
      <w:lvlText w:val="•"/>
      <w:lvlJc w:val="left"/>
      <w:pPr>
        <w:ind w:left="1583" w:hanging="240"/>
      </w:pPr>
      <w:rPr>
        <w:rFonts w:hint="default"/>
        <w:lang w:val="pl-PL" w:eastAsia="en-US" w:bidi="ar-SA"/>
      </w:rPr>
    </w:lvl>
    <w:lvl w:ilvl="4" w:tplc="7AE8B232">
      <w:numFmt w:val="bullet"/>
      <w:lvlText w:val="•"/>
      <w:lvlJc w:val="left"/>
      <w:pPr>
        <w:ind w:left="2686" w:hanging="240"/>
      </w:pPr>
      <w:rPr>
        <w:rFonts w:hint="default"/>
        <w:lang w:val="pl-PL" w:eastAsia="en-US" w:bidi="ar-SA"/>
      </w:rPr>
    </w:lvl>
    <w:lvl w:ilvl="5" w:tplc="D60ADD04">
      <w:numFmt w:val="bullet"/>
      <w:lvlText w:val="•"/>
      <w:lvlJc w:val="left"/>
      <w:pPr>
        <w:ind w:left="3789" w:hanging="240"/>
      </w:pPr>
      <w:rPr>
        <w:rFonts w:hint="default"/>
        <w:lang w:val="pl-PL" w:eastAsia="en-US" w:bidi="ar-SA"/>
      </w:rPr>
    </w:lvl>
    <w:lvl w:ilvl="6" w:tplc="9F96E1DA">
      <w:numFmt w:val="bullet"/>
      <w:lvlText w:val="•"/>
      <w:lvlJc w:val="left"/>
      <w:pPr>
        <w:ind w:left="4893" w:hanging="240"/>
      </w:pPr>
      <w:rPr>
        <w:rFonts w:hint="default"/>
        <w:lang w:val="pl-PL" w:eastAsia="en-US" w:bidi="ar-SA"/>
      </w:rPr>
    </w:lvl>
    <w:lvl w:ilvl="7" w:tplc="13A64A34">
      <w:numFmt w:val="bullet"/>
      <w:lvlText w:val="•"/>
      <w:lvlJc w:val="left"/>
      <w:pPr>
        <w:ind w:left="5996" w:hanging="240"/>
      </w:pPr>
      <w:rPr>
        <w:rFonts w:hint="default"/>
        <w:lang w:val="pl-PL" w:eastAsia="en-US" w:bidi="ar-SA"/>
      </w:rPr>
    </w:lvl>
    <w:lvl w:ilvl="8" w:tplc="FCB4083E">
      <w:numFmt w:val="bullet"/>
      <w:lvlText w:val="•"/>
      <w:lvlJc w:val="left"/>
      <w:pPr>
        <w:ind w:left="7099" w:hanging="240"/>
      </w:pPr>
      <w:rPr>
        <w:rFonts w:hint="default"/>
        <w:lang w:val="pl-PL" w:eastAsia="en-US" w:bidi="ar-SA"/>
      </w:rPr>
    </w:lvl>
  </w:abstractNum>
  <w:abstractNum w:abstractNumId="7" w15:restartNumberingAfterBreak="0">
    <w:nsid w:val="38D510C6"/>
    <w:multiLevelType w:val="hybridMultilevel"/>
    <w:tmpl w:val="440AA262"/>
    <w:lvl w:ilvl="0" w:tplc="36AA86FC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668BB2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97D2DCBC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D7CEA160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764EEA5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C706DFEA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8F541C98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7C007678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510219CA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8" w15:restartNumberingAfterBreak="0">
    <w:nsid w:val="42033420"/>
    <w:multiLevelType w:val="hybridMultilevel"/>
    <w:tmpl w:val="DB724A0A"/>
    <w:lvl w:ilvl="0" w:tplc="CF46658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1565ECE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77543AF2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D9D42C08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A8A69B8C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D6AAD128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70E201EE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4F087C58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DB2EF062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9" w15:restartNumberingAfterBreak="0">
    <w:nsid w:val="44AD6AB0"/>
    <w:multiLevelType w:val="hybridMultilevel"/>
    <w:tmpl w:val="E1144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A4591"/>
    <w:multiLevelType w:val="hybridMultilevel"/>
    <w:tmpl w:val="1F4A9F78"/>
    <w:lvl w:ilvl="0" w:tplc="64F8F0C0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FF24C6E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78DAB28A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0EA4E7DA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337A242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881059DC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CBC83E6E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83246F44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E3E44028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1" w15:restartNumberingAfterBreak="0">
    <w:nsid w:val="4C551074"/>
    <w:multiLevelType w:val="hybridMultilevel"/>
    <w:tmpl w:val="EFC6261E"/>
    <w:lvl w:ilvl="0" w:tplc="AE58174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7879FE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9AD0C872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7800FA8E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BDB67990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E7960436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D9FE8F80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AAB0A5DE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B0EE358A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2" w15:restartNumberingAfterBreak="0">
    <w:nsid w:val="54AF7D6B"/>
    <w:multiLevelType w:val="hybridMultilevel"/>
    <w:tmpl w:val="963AA1C4"/>
    <w:lvl w:ilvl="0" w:tplc="598A8166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DC30D0">
      <w:numFmt w:val="bullet"/>
      <w:lvlText w:val="-"/>
      <w:lvlJc w:val="left"/>
      <w:pPr>
        <w:ind w:left="798" w:hanging="567"/>
      </w:pPr>
      <w:rPr>
        <w:rFonts w:ascii="Caladea" w:eastAsia="Caladea" w:hAnsi="Caladea" w:cs="Caladea" w:hint="default"/>
        <w:spacing w:val="0"/>
        <w:w w:val="98"/>
        <w:lang w:val="pl-PL" w:eastAsia="en-US" w:bidi="ar-SA"/>
      </w:rPr>
    </w:lvl>
    <w:lvl w:ilvl="2" w:tplc="2252EB14">
      <w:numFmt w:val="bullet"/>
      <w:lvlText w:val="•"/>
      <w:lvlJc w:val="left"/>
      <w:pPr>
        <w:ind w:left="1745" w:hanging="567"/>
      </w:pPr>
      <w:rPr>
        <w:rFonts w:hint="default"/>
        <w:lang w:val="pl-PL" w:eastAsia="en-US" w:bidi="ar-SA"/>
      </w:rPr>
    </w:lvl>
    <w:lvl w:ilvl="3" w:tplc="DB5C1A9C">
      <w:numFmt w:val="bullet"/>
      <w:lvlText w:val="•"/>
      <w:lvlJc w:val="left"/>
      <w:pPr>
        <w:ind w:left="2690" w:hanging="567"/>
      </w:pPr>
      <w:rPr>
        <w:rFonts w:hint="default"/>
        <w:lang w:val="pl-PL" w:eastAsia="en-US" w:bidi="ar-SA"/>
      </w:rPr>
    </w:lvl>
    <w:lvl w:ilvl="4" w:tplc="5302D97A">
      <w:numFmt w:val="bullet"/>
      <w:lvlText w:val="•"/>
      <w:lvlJc w:val="left"/>
      <w:pPr>
        <w:ind w:left="3635" w:hanging="567"/>
      </w:pPr>
      <w:rPr>
        <w:rFonts w:hint="default"/>
        <w:lang w:val="pl-PL" w:eastAsia="en-US" w:bidi="ar-SA"/>
      </w:rPr>
    </w:lvl>
    <w:lvl w:ilvl="5" w:tplc="AA5E7C72">
      <w:numFmt w:val="bullet"/>
      <w:lvlText w:val="•"/>
      <w:lvlJc w:val="left"/>
      <w:pPr>
        <w:ind w:left="4580" w:hanging="567"/>
      </w:pPr>
      <w:rPr>
        <w:rFonts w:hint="default"/>
        <w:lang w:val="pl-PL" w:eastAsia="en-US" w:bidi="ar-SA"/>
      </w:rPr>
    </w:lvl>
    <w:lvl w:ilvl="6" w:tplc="B9E2BB34">
      <w:numFmt w:val="bullet"/>
      <w:lvlText w:val="•"/>
      <w:lvlJc w:val="left"/>
      <w:pPr>
        <w:ind w:left="5525" w:hanging="567"/>
      </w:pPr>
      <w:rPr>
        <w:rFonts w:hint="default"/>
        <w:lang w:val="pl-PL" w:eastAsia="en-US" w:bidi="ar-SA"/>
      </w:rPr>
    </w:lvl>
    <w:lvl w:ilvl="7" w:tplc="364A029A">
      <w:numFmt w:val="bullet"/>
      <w:lvlText w:val="•"/>
      <w:lvlJc w:val="left"/>
      <w:pPr>
        <w:ind w:left="6470" w:hanging="567"/>
      </w:pPr>
      <w:rPr>
        <w:rFonts w:hint="default"/>
        <w:lang w:val="pl-PL" w:eastAsia="en-US" w:bidi="ar-SA"/>
      </w:rPr>
    </w:lvl>
    <w:lvl w:ilvl="8" w:tplc="13724C08">
      <w:numFmt w:val="bullet"/>
      <w:lvlText w:val="•"/>
      <w:lvlJc w:val="left"/>
      <w:pPr>
        <w:ind w:left="7416" w:hanging="567"/>
      </w:pPr>
      <w:rPr>
        <w:rFonts w:hint="default"/>
        <w:lang w:val="pl-PL" w:eastAsia="en-US" w:bidi="ar-SA"/>
      </w:rPr>
    </w:lvl>
  </w:abstractNum>
  <w:abstractNum w:abstractNumId="13" w15:restartNumberingAfterBreak="0">
    <w:nsid w:val="582F5D6D"/>
    <w:multiLevelType w:val="hybridMultilevel"/>
    <w:tmpl w:val="D8DC1530"/>
    <w:lvl w:ilvl="0" w:tplc="15D03C64">
      <w:numFmt w:val="bullet"/>
      <w:lvlText w:val="-"/>
      <w:lvlJc w:val="left"/>
      <w:pPr>
        <w:ind w:left="286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24EA4A">
      <w:numFmt w:val="bullet"/>
      <w:lvlText w:val="•"/>
      <w:lvlJc w:val="left"/>
      <w:pPr>
        <w:ind w:left="1182" w:hanging="123"/>
      </w:pPr>
      <w:rPr>
        <w:rFonts w:hint="default"/>
        <w:lang w:val="pl-PL" w:eastAsia="en-US" w:bidi="ar-SA"/>
      </w:rPr>
    </w:lvl>
    <w:lvl w:ilvl="2" w:tplc="B8AAE0A4">
      <w:numFmt w:val="bullet"/>
      <w:lvlText w:val="•"/>
      <w:lvlJc w:val="left"/>
      <w:pPr>
        <w:ind w:left="2085" w:hanging="123"/>
      </w:pPr>
      <w:rPr>
        <w:rFonts w:hint="default"/>
        <w:lang w:val="pl-PL" w:eastAsia="en-US" w:bidi="ar-SA"/>
      </w:rPr>
    </w:lvl>
    <w:lvl w:ilvl="3" w:tplc="7C52DBE6">
      <w:numFmt w:val="bullet"/>
      <w:lvlText w:val="•"/>
      <w:lvlJc w:val="left"/>
      <w:pPr>
        <w:ind w:left="2987" w:hanging="123"/>
      </w:pPr>
      <w:rPr>
        <w:rFonts w:hint="default"/>
        <w:lang w:val="pl-PL" w:eastAsia="en-US" w:bidi="ar-SA"/>
      </w:rPr>
    </w:lvl>
    <w:lvl w:ilvl="4" w:tplc="A4FE41C2">
      <w:numFmt w:val="bullet"/>
      <w:lvlText w:val="•"/>
      <w:lvlJc w:val="left"/>
      <w:pPr>
        <w:ind w:left="3890" w:hanging="123"/>
      </w:pPr>
      <w:rPr>
        <w:rFonts w:hint="default"/>
        <w:lang w:val="pl-PL" w:eastAsia="en-US" w:bidi="ar-SA"/>
      </w:rPr>
    </w:lvl>
    <w:lvl w:ilvl="5" w:tplc="451CBBD8">
      <w:numFmt w:val="bullet"/>
      <w:lvlText w:val="•"/>
      <w:lvlJc w:val="left"/>
      <w:pPr>
        <w:ind w:left="4793" w:hanging="123"/>
      </w:pPr>
      <w:rPr>
        <w:rFonts w:hint="default"/>
        <w:lang w:val="pl-PL" w:eastAsia="en-US" w:bidi="ar-SA"/>
      </w:rPr>
    </w:lvl>
    <w:lvl w:ilvl="6" w:tplc="BE9AB5FA">
      <w:numFmt w:val="bullet"/>
      <w:lvlText w:val="•"/>
      <w:lvlJc w:val="left"/>
      <w:pPr>
        <w:ind w:left="5695" w:hanging="123"/>
      </w:pPr>
      <w:rPr>
        <w:rFonts w:hint="default"/>
        <w:lang w:val="pl-PL" w:eastAsia="en-US" w:bidi="ar-SA"/>
      </w:rPr>
    </w:lvl>
    <w:lvl w:ilvl="7" w:tplc="E6AE641C">
      <w:numFmt w:val="bullet"/>
      <w:lvlText w:val="•"/>
      <w:lvlJc w:val="left"/>
      <w:pPr>
        <w:ind w:left="6598" w:hanging="123"/>
      </w:pPr>
      <w:rPr>
        <w:rFonts w:hint="default"/>
        <w:lang w:val="pl-PL" w:eastAsia="en-US" w:bidi="ar-SA"/>
      </w:rPr>
    </w:lvl>
    <w:lvl w:ilvl="8" w:tplc="24AC670C">
      <w:numFmt w:val="bullet"/>
      <w:lvlText w:val="•"/>
      <w:lvlJc w:val="left"/>
      <w:pPr>
        <w:ind w:left="7501" w:hanging="123"/>
      </w:pPr>
      <w:rPr>
        <w:rFonts w:hint="default"/>
        <w:lang w:val="pl-PL" w:eastAsia="en-US" w:bidi="ar-SA"/>
      </w:rPr>
    </w:lvl>
  </w:abstractNum>
  <w:abstractNum w:abstractNumId="14" w15:restartNumberingAfterBreak="0">
    <w:nsid w:val="5EB46D60"/>
    <w:multiLevelType w:val="hybridMultilevel"/>
    <w:tmpl w:val="35C4EAE6"/>
    <w:lvl w:ilvl="0" w:tplc="078E50F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5110A"/>
    <w:multiLevelType w:val="hybridMultilevel"/>
    <w:tmpl w:val="D63EACB4"/>
    <w:lvl w:ilvl="0" w:tplc="2A9C1A4E">
      <w:start w:val="1"/>
      <w:numFmt w:val="lowerLetter"/>
      <w:lvlText w:val="%1)"/>
      <w:lvlJc w:val="left"/>
      <w:pPr>
        <w:ind w:left="358" w:hanging="240"/>
      </w:pPr>
      <w:rPr>
        <w:rFonts w:ascii="Caladea" w:eastAsia="Caladea" w:hAnsi="Caladea" w:cs="Caladea" w:hint="default"/>
        <w:spacing w:val="-1"/>
        <w:w w:val="100"/>
        <w:sz w:val="22"/>
        <w:szCs w:val="22"/>
        <w:lang w:val="pl-PL" w:eastAsia="en-US" w:bidi="ar-SA"/>
      </w:rPr>
    </w:lvl>
    <w:lvl w:ilvl="1" w:tplc="A2C28F4C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DB3C4ABA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240A1D08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09EABD0C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08C4B72A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35D699FE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1B029E48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BF548760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16" w15:restartNumberingAfterBreak="0">
    <w:nsid w:val="66EC3593"/>
    <w:multiLevelType w:val="hybridMultilevel"/>
    <w:tmpl w:val="325A0ABE"/>
    <w:lvl w:ilvl="0" w:tplc="74D82096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57CD1C6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3886EC1E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EB9C5A64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3738C7D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5AD4D8CA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34DE94B0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D08E67D4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CE88B8B0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7" w15:restartNumberingAfterBreak="0">
    <w:nsid w:val="6A3E24F3"/>
    <w:multiLevelType w:val="multilevel"/>
    <w:tmpl w:val="64207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D33BD"/>
    <w:multiLevelType w:val="hybridMultilevel"/>
    <w:tmpl w:val="28547084"/>
    <w:lvl w:ilvl="0" w:tplc="FC5E5A6C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5481F78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B1CC4FB6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7ECE2366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711CB30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C560A2C2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6B12FED4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BCB01DA8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22265B06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9" w15:restartNumberingAfterBreak="0">
    <w:nsid w:val="714A644C"/>
    <w:multiLevelType w:val="hybridMultilevel"/>
    <w:tmpl w:val="1ACC5CC6"/>
    <w:lvl w:ilvl="0" w:tplc="77BE368C">
      <w:start w:val="1"/>
      <w:numFmt w:val="lowerLetter"/>
      <w:lvlText w:val="%1)"/>
      <w:lvlJc w:val="left"/>
      <w:pPr>
        <w:ind w:left="358" w:hanging="240"/>
      </w:pPr>
      <w:rPr>
        <w:rFonts w:hint="default"/>
        <w:spacing w:val="-1"/>
        <w:w w:val="100"/>
        <w:lang w:val="pl-PL" w:eastAsia="en-US" w:bidi="ar-SA"/>
      </w:rPr>
    </w:lvl>
    <w:lvl w:ilvl="1" w:tplc="1FDE090E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BB682CF0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405A25B0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46B2AAB2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1278C270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C82E093C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8954046A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C714FEBC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20" w15:restartNumberingAfterBreak="0">
    <w:nsid w:val="719C5034"/>
    <w:multiLevelType w:val="hybridMultilevel"/>
    <w:tmpl w:val="286E7F8C"/>
    <w:lvl w:ilvl="0" w:tplc="AEDCE2E0">
      <w:start w:val="2"/>
      <w:numFmt w:val="decimal"/>
      <w:lvlText w:val="%1)"/>
      <w:lvlJc w:val="left"/>
      <w:pPr>
        <w:ind w:left="2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6" w:hanging="360"/>
      </w:pPr>
    </w:lvl>
    <w:lvl w:ilvl="2" w:tplc="0415001B" w:tentative="1">
      <w:start w:val="1"/>
      <w:numFmt w:val="lowerRoman"/>
      <w:lvlText w:val="%3."/>
      <w:lvlJc w:val="right"/>
      <w:pPr>
        <w:ind w:left="1656" w:hanging="180"/>
      </w:pPr>
    </w:lvl>
    <w:lvl w:ilvl="3" w:tplc="0415000F" w:tentative="1">
      <w:start w:val="1"/>
      <w:numFmt w:val="decimal"/>
      <w:lvlText w:val="%4."/>
      <w:lvlJc w:val="left"/>
      <w:pPr>
        <w:ind w:left="2376" w:hanging="360"/>
      </w:pPr>
    </w:lvl>
    <w:lvl w:ilvl="4" w:tplc="04150019" w:tentative="1">
      <w:start w:val="1"/>
      <w:numFmt w:val="lowerLetter"/>
      <w:lvlText w:val="%5."/>
      <w:lvlJc w:val="left"/>
      <w:pPr>
        <w:ind w:left="3096" w:hanging="360"/>
      </w:pPr>
    </w:lvl>
    <w:lvl w:ilvl="5" w:tplc="0415001B" w:tentative="1">
      <w:start w:val="1"/>
      <w:numFmt w:val="lowerRoman"/>
      <w:lvlText w:val="%6."/>
      <w:lvlJc w:val="right"/>
      <w:pPr>
        <w:ind w:left="3816" w:hanging="180"/>
      </w:pPr>
    </w:lvl>
    <w:lvl w:ilvl="6" w:tplc="0415000F" w:tentative="1">
      <w:start w:val="1"/>
      <w:numFmt w:val="decimal"/>
      <w:lvlText w:val="%7."/>
      <w:lvlJc w:val="left"/>
      <w:pPr>
        <w:ind w:left="4536" w:hanging="360"/>
      </w:pPr>
    </w:lvl>
    <w:lvl w:ilvl="7" w:tplc="04150019" w:tentative="1">
      <w:start w:val="1"/>
      <w:numFmt w:val="lowerLetter"/>
      <w:lvlText w:val="%8."/>
      <w:lvlJc w:val="left"/>
      <w:pPr>
        <w:ind w:left="5256" w:hanging="360"/>
      </w:pPr>
    </w:lvl>
    <w:lvl w:ilvl="8" w:tplc="0415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21" w15:restartNumberingAfterBreak="0">
    <w:nsid w:val="7A810217"/>
    <w:multiLevelType w:val="hybridMultilevel"/>
    <w:tmpl w:val="BA225468"/>
    <w:lvl w:ilvl="0" w:tplc="A510D4F2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06A2DA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121C2406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6890F8B6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06A0965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27380120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8956104A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62DCE872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F00EEAA0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22" w15:restartNumberingAfterBreak="0">
    <w:nsid w:val="7DF73DDF"/>
    <w:multiLevelType w:val="hybridMultilevel"/>
    <w:tmpl w:val="9AB81C30"/>
    <w:lvl w:ilvl="0" w:tplc="C1FEE80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320C95A">
      <w:numFmt w:val="bullet"/>
      <w:lvlText w:val="-"/>
      <w:lvlJc w:val="left"/>
      <w:pPr>
        <w:ind w:left="798" w:hanging="567"/>
      </w:pPr>
      <w:rPr>
        <w:rFonts w:ascii="Caladea" w:eastAsia="Caladea" w:hAnsi="Caladea" w:cs="Caladea" w:hint="default"/>
        <w:spacing w:val="0"/>
        <w:w w:val="98"/>
        <w:lang w:val="pl-PL" w:eastAsia="en-US" w:bidi="ar-SA"/>
      </w:rPr>
    </w:lvl>
    <w:lvl w:ilvl="2" w:tplc="FAA881BE">
      <w:numFmt w:val="bullet"/>
      <w:lvlText w:val="•"/>
      <w:lvlJc w:val="left"/>
      <w:pPr>
        <w:ind w:left="1745" w:hanging="567"/>
      </w:pPr>
      <w:rPr>
        <w:lang w:val="pl-PL" w:eastAsia="en-US" w:bidi="ar-SA"/>
      </w:rPr>
    </w:lvl>
    <w:lvl w:ilvl="3" w:tplc="FB1637E0">
      <w:numFmt w:val="bullet"/>
      <w:lvlText w:val="•"/>
      <w:lvlJc w:val="left"/>
      <w:pPr>
        <w:ind w:left="2690" w:hanging="567"/>
      </w:pPr>
      <w:rPr>
        <w:lang w:val="pl-PL" w:eastAsia="en-US" w:bidi="ar-SA"/>
      </w:rPr>
    </w:lvl>
    <w:lvl w:ilvl="4" w:tplc="EA50B926">
      <w:numFmt w:val="bullet"/>
      <w:lvlText w:val="•"/>
      <w:lvlJc w:val="left"/>
      <w:pPr>
        <w:ind w:left="3635" w:hanging="567"/>
      </w:pPr>
      <w:rPr>
        <w:lang w:val="pl-PL" w:eastAsia="en-US" w:bidi="ar-SA"/>
      </w:rPr>
    </w:lvl>
    <w:lvl w:ilvl="5" w:tplc="59CA15D4">
      <w:numFmt w:val="bullet"/>
      <w:lvlText w:val="•"/>
      <w:lvlJc w:val="left"/>
      <w:pPr>
        <w:ind w:left="4580" w:hanging="567"/>
      </w:pPr>
      <w:rPr>
        <w:lang w:val="pl-PL" w:eastAsia="en-US" w:bidi="ar-SA"/>
      </w:rPr>
    </w:lvl>
    <w:lvl w:ilvl="6" w:tplc="DEF61D2C">
      <w:numFmt w:val="bullet"/>
      <w:lvlText w:val="•"/>
      <w:lvlJc w:val="left"/>
      <w:pPr>
        <w:ind w:left="5525" w:hanging="567"/>
      </w:pPr>
      <w:rPr>
        <w:lang w:val="pl-PL" w:eastAsia="en-US" w:bidi="ar-SA"/>
      </w:rPr>
    </w:lvl>
    <w:lvl w:ilvl="7" w:tplc="A41A2A86">
      <w:numFmt w:val="bullet"/>
      <w:lvlText w:val="•"/>
      <w:lvlJc w:val="left"/>
      <w:pPr>
        <w:ind w:left="6470" w:hanging="567"/>
      </w:pPr>
      <w:rPr>
        <w:lang w:val="pl-PL" w:eastAsia="en-US" w:bidi="ar-SA"/>
      </w:rPr>
    </w:lvl>
    <w:lvl w:ilvl="8" w:tplc="D84EDCC0">
      <w:numFmt w:val="bullet"/>
      <w:lvlText w:val="•"/>
      <w:lvlJc w:val="left"/>
      <w:pPr>
        <w:ind w:left="7416" w:hanging="567"/>
      </w:pPr>
      <w:rPr>
        <w:lang w:val="pl-PL" w:eastAsia="en-US" w:bidi="ar-SA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5"/>
  </w:num>
  <w:num w:numId="5">
    <w:abstractNumId w:val="19"/>
  </w:num>
  <w:num w:numId="6">
    <w:abstractNumId w:val="4"/>
  </w:num>
  <w:num w:numId="7">
    <w:abstractNumId w:val="5"/>
  </w:num>
  <w:num w:numId="8">
    <w:abstractNumId w:val="20"/>
  </w:num>
  <w:num w:numId="9">
    <w:abstractNumId w:val="12"/>
  </w:num>
  <w:num w:numId="10">
    <w:abstractNumId w:val="8"/>
  </w:num>
  <w:num w:numId="11">
    <w:abstractNumId w:val="21"/>
  </w:num>
  <w:num w:numId="12">
    <w:abstractNumId w:val="18"/>
  </w:num>
  <w:num w:numId="13">
    <w:abstractNumId w:val="7"/>
  </w:num>
  <w:num w:numId="14">
    <w:abstractNumId w:val="11"/>
  </w:num>
  <w:num w:numId="15">
    <w:abstractNumId w:val="10"/>
  </w:num>
  <w:num w:numId="16">
    <w:abstractNumId w:val="13"/>
  </w:num>
  <w:num w:numId="17">
    <w:abstractNumId w:val="16"/>
  </w:num>
  <w:num w:numId="18">
    <w:abstractNumId w:val="6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22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30"/>
    <w:rsid w:val="00074ED6"/>
    <w:rsid w:val="000B04D7"/>
    <w:rsid w:val="0018149E"/>
    <w:rsid w:val="001A7C83"/>
    <w:rsid w:val="00224F54"/>
    <w:rsid w:val="002A5D00"/>
    <w:rsid w:val="002B3DFB"/>
    <w:rsid w:val="003761B5"/>
    <w:rsid w:val="005040F2"/>
    <w:rsid w:val="005B0E1C"/>
    <w:rsid w:val="00604A65"/>
    <w:rsid w:val="007C10F1"/>
    <w:rsid w:val="007E52EC"/>
    <w:rsid w:val="008629AD"/>
    <w:rsid w:val="008C1C5E"/>
    <w:rsid w:val="00915FBD"/>
    <w:rsid w:val="009515D2"/>
    <w:rsid w:val="0098024A"/>
    <w:rsid w:val="00A00156"/>
    <w:rsid w:val="00BA173A"/>
    <w:rsid w:val="00C50F90"/>
    <w:rsid w:val="00CC77E1"/>
    <w:rsid w:val="00D41D29"/>
    <w:rsid w:val="00D45730"/>
    <w:rsid w:val="00D81E2E"/>
    <w:rsid w:val="00DE4A29"/>
    <w:rsid w:val="00ED2AAE"/>
    <w:rsid w:val="00ED5B06"/>
    <w:rsid w:val="00F12B93"/>
    <w:rsid w:val="00F37918"/>
    <w:rsid w:val="00F5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20D5"/>
  <w15:docId w15:val="{6076015C-B0D9-4BED-B5E4-C99DD811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4573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D45730"/>
    <w:pPr>
      <w:ind w:left="720"/>
      <w:contextualSpacing/>
    </w:pPr>
  </w:style>
  <w:style w:type="paragraph" w:styleId="Bezodstpw">
    <w:name w:val="No Spacing"/>
    <w:uiPriority w:val="1"/>
    <w:qFormat/>
    <w:rsid w:val="00CC77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37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918"/>
  </w:style>
  <w:style w:type="paragraph" w:styleId="Stopka">
    <w:name w:val="footer"/>
    <w:basedOn w:val="Normalny"/>
    <w:link w:val="StopkaZnak"/>
    <w:uiPriority w:val="99"/>
    <w:unhideWhenUsed/>
    <w:rsid w:val="00F37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918"/>
  </w:style>
  <w:style w:type="paragraph" w:styleId="Tekstpodstawowy">
    <w:name w:val="Body Text"/>
    <w:basedOn w:val="Normalny"/>
    <w:link w:val="TekstpodstawowyZnak"/>
    <w:uiPriority w:val="1"/>
    <w:qFormat/>
    <w:rsid w:val="00F55E8B"/>
    <w:pPr>
      <w:widowControl w:val="0"/>
      <w:autoSpaceDE w:val="0"/>
      <w:autoSpaceDN w:val="0"/>
      <w:spacing w:after="0" w:line="240" w:lineRule="auto"/>
      <w:ind w:left="116"/>
    </w:pPr>
    <w:rPr>
      <w:rFonts w:ascii="Georgia" w:eastAsia="Georgia" w:hAnsi="Georgia" w:cs="Georg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55E8B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11</cp:revision>
  <cp:lastPrinted>2022-04-21T11:49:00Z</cp:lastPrinted>
  <dcterms:created xsi:type="dcterms:W3CDTF">2023-03-13T11:57:00Z</dcterms:created>
  <dcterms:modified xsi:type="dcterms:W3CDTF">2026-01-23T13:43:00Z</dcterms:modified>
</cp:coreProperties>
</file>